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E2F" w:rsidRPr="005E5399" w:rsidRDefault="00D80E2F" w:rsidP="00D80E2F">
      <w:pPr>
        <w:pStyle w:val="Titel"/>
        <w:jc w:val="center"/>
        <w:rPr>
          <w:b/>
          <w:color w:val="2E74B5" w:themeColor="accent1" w:themeShade="BF"/>
          <w:sz w:val="16"/>
          <w:szCs w:val="16"/>
        </w:rPr>
      </w:pPr>
      <w:bookmarkStart w:id="0" w:name="_Toc13729493"/>
      <w:bookmarkStart w:id="1" w:name="_Toc8807535"/>
      <w:bookmarkStart w:id="2" w:name="_Toc13225744"/>
      <w:bookmarkStart w:id="3" w:name="_Toc13225816"/>
      <w:bookmarkStart w:id="4" w:name="_Toc13722985"/>
      <w:bookmarkStart w:id="5" w:name="_Toc13749077"/>
      <w:r w:rsidRPr="005E5399">
        <w:rPr>
          <w:noProof/>
          <w:sz w:val="16"/>
          <w:szCs w:val="16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6097891" wp14:editId="14633CED">
            <wp:simplePos x="0" y="0"/>
            <wp:positionH relativeFrom="column">
              <wp:posOffset>1905000</wp:posOffset>
            </wp:positionH>
            <wp:positionV relativeFrom="paragraph">
              <wp:posOffset>-242570</wp:posOffset>
            </wp:positionV>
            <wp:extent cx="1951355" cy="309880"/>
            <wp:effectExtent l="0" t="0" r="0" b="0"/>
            <wp:wrapNone/>
            <wp:docPr id="119" name="Afbeelding 1" descr="nispa logo 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spa logo f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30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5"/>
    </w:p>
    <w:p w:rsidR="00D80E2F" w:rsidRPr="000C59EE" w:rsidRDefault="00D80E2F" w:rsidP="00D80E2F">
      <w:pPr>
        <w:pStyle w:val="Titel"/>
        <w:jc w:val="center"/>
        <w:rPr>
          <w:b/>
          <w:color w:val="2E74B5" w:themeColor="accent1" w:themeShade="BF"/>
        </w:rPr>
      </w:pPr>
      <w:bookmarkStart w:id="6" w:name="_Toc13729494"/>
      <w:bookmarkStart w:id="7" w:name="_Toc13749078"/>
      <w:r>
        <w:rPr>
          <w:b/>
          <w:color w:val="2E74B5" w:themeColor="accent1" w:themeShade="BF"/>
        </w:rPr>
        <w:t>Programma NISPA-dag</w:t>
      </w:r>
      <w:r w:rsidRPr="000C59EE">
        <w:rPr>
          <w:b/>
          <w:color w:val="2E74B5" w:themeColor="accent1" w:themeShade="BF"/>
        </w:rPr>
        <w:br/>
        <w:t>donderdag 7 november 2019</w:t>
      </w:r>
      <w:bookmarkEnd w:id="1"/>
      <w:bookmarkEnd w:id="2"/>
      <w:bookmarkEnd w:id="3"/>
      <w:bookmarkEnd w:id="4"/>
      <w:bookmarkEnd w:id="6"/>
      <w:bookmarkEnd w:id="7"/>
    </w:p>
    <w:p w:rsidR="00D80E2F" w:rsidRPr="00C63D68" w:rsidRDefault="00D80E2F" w:rsidP="00D80E2F">
      <w:pPr>
        <w:spacing w:before="120" w:after="120"/>
        <w:jc w:val="center"/>
        <w:rPr>
          <w:rStyle w:val="Subtielebenadrukking"/>
        </w:rPr>
      </w:pPr>
      <w:r w:rsidRPr="00C63D68">
        <w:rPr>
          <w:rStyle w:val="Subtielebenadrukking"/>
        </w:rPr>
        <w:t>Locatie: Van der Valk hotel te Nijmegen - Lent</w:t>
      </w:r>
    </w:p>
    <w:p w:rsidR="00C61500" w:rsidRDefault="00C61500"/>
    <w:p w:rsidR="00D80E2F" w:rsidRPr="00D80E2F" w:rsidRDefault="00D80E2F" w:rsidP="00D80E2F">
      <w:pPr>
        <w:shd w:val="clear" w:color="auto" w:fill="FFFFFF"/>
        <w:spacing w:before="22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en-GB"/>
        </w:rPr>
      </w:pPr>
      <w:r w:rsidRPr="00D80E2F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en-GB"/>
        </w:rPr>
        <w:t>Organisatie</w:t>
      </w:r>
    </w:p>
    <w:p w:rsidR="00D80E2F" w:rsidRPr="00D80E2F" w:rsidRDefault="00D80E2F" w:rsidP="00D80E2F">
      <w:pPr>
        <w:shd w:val="clear" w:color="auto" w:fill="FFFFFF"/>
        <w:spacing w:after="288" w:line="240" w:lineRule="auto"/>
        <w:rPr>
          <w:rFonts w:ascii="Tahoma" w:eastAsia="Times New Roman" w:hAnsi="Tahoma" w:cs="Tahoma"/>
          <w:color w:val="000000"/>
          <w:sz w:val="19"/>
          <w:szCs w:val="19"/>
          <w:lang w:eastAsia="en-GB"/>
        </w:rPr>
      </w:pPr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 xml:space="preserve">Onder voorzitterschap van dr. Arnt Schellekens en dr. Boukje Dijkstra, beiden directeur NISPA, organiseert NISPA op donderdag 7 november 2019 het jaarlijkse NISPA congres, in samenwerking met de instellingen 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>IrisZorg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 xml:space="preserve">, Leger des Heils, 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>Novadic-Kentron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 xml:space="preserve">, 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>Tactus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>, Vincent van Gogh en VNN.</w:t>
      </w:r>
    </w:p>
    <w:p w:rsidR="00D80E2F" w:rsidRPr="00D80E2F" w:rsidRDefault="00D80E2F" w:rsidP="00D80E2F">
      <w:pPr>
        <w:shd w:val="clear" w:color="auto" w:fill="FFFFFF"/>
        <w:spacing w:before="22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en-GB"/>
        </w:rPr>
      </w:pPr>
      <w:r w:rsidRPr="00D80E2F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en-GB"/>
        </w:rPr>
        <w:t>Locatie</w:t>
      </w:r>
    </w:p>
    <w:p w:rsidR="00D80E2F" w:rsidRPr="00D80E2F" w:rsidRDefault="00D80E2F" w:rsidP="00D80E2F">
      <w:pPr>
        <w:shd w:val="clear" w:color="auto" w:fill="FFFFFF"/>
        <w:spacing w:after="288" w:line="240" w:lineRule="auto"/>
        <w:rPr>
          <w:rFonts w:ascii="Tahoma" w:eastAsia="Times New Roman" w:hAnsi="Tahoma" w:cs="Tahoma"/>
          <w:color w:val="000000"/>
          <w:sz w:val="19"/>
          <w:szCs w:val="19"/>
          <w:lang w:eastAsia="en-GB"/>
        </w:rPr>
      </w:pPr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>Het congres vindt plaats bij Van der Valk, hotel Nijmegen – Lent (zie </w:t>
      </w:r>
      <w:hyperlink r:id="rId6" w:tgtFrame="_blank" w:history="1">
        <w:r w:rsidRPr="00D80E2F">
          <w:rPr>
            <w:rFonts w:ascii="Tahoma" w:eastAsia="Times New Roman" w:hAnsi="Tahoma" w:cs="Tahoma"/>
            <w:color w:val="AF003F"/>
            <w:sz w:val="19"/>
            <w:szCs w:val="19"/>
            <w:u w:val="single"/>
            <w:lang w:eastAsia="en-GB"/>
          </w:rPr>
          <w:t>https://www.valknijmegen.nl/zalen</w:t>
        </w:r>
      </w:hyperlink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>) en is gelegen naast het treinstation Nijmegen Lent.</w:t>
      </w:r>
    </w:p>
    <w:p w:rsidR="00D80E2F" w:rsidRPr="00D80E2F" w:rsidRDefault="00D80E2F" w:rsidP="00D80E2F">
      <w:pPr>
        <w:shd w:val="clear" w:color="auto" w:fill="FFFFFF"/>
        <w:spacing w:before="22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en-GB"/>
        </w:rPr>
      </w:pPr>
      <w:r w:rsidRPr="00D80E2F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en-GB"/>
        </w:rPr>
        <w:t>Informatie over het congres</w:t>
      </w:r>
    </w:p>
    <w:p w:rsidR="00D80E2F" w:rsidRPr="00D80E2F" w:rsidRDefault="00D80E2F" w:rsidP="00D80E2F">
      <w:pPr>
        <w:shd w:val="clear" w:color="auto" w:fill="FFFFFF"/>
        <w:spacing w:after="288" w:line="240" w:lineRule="auto"/>
        <w:rPr>
          <w:rFonts w:ascii="Tahoma" w:eastAsia="Times New Roman" w:hAnsi="Tahoma" w:cs="Tahoma"/>
          <w:color w:val="000000"/>
          <w:sz w:val="19"/>
          <w:szCs w:val="19"/>
          <w:lang w:eastAsia="en-GB"/>
        </w:rPr>
      </w:pPr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>Het programma en de abstracts zijn in het rechter menu te vinden. Voor overige informatie over het congres kunt u een mail sturen naar </w:t>
      </w:r>
      <w:hyperlink r:id="rId7" w:history="1">
        <w:r w:rsidRPr="00D80E2F">
          <w:rPr>
            <w:rFonts w:ascii="Tahoma" w:eastAsia="Times New Roman" w:hAnsi="Tahoma" w:cs="Tahoma"/>
            <w:color w:val="AF003F"/>
            <w:sz w:val="19"/>
            <w:szCs w:val="19"/>
            <w:u w:val="single"/>
            <w:lang w:eastAsia="en-GB"/>
          </w:rPr>
          <w:t>contact@nispa.nl</w:t>
        </w:r>
      </w:hyperlink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>.</w:t>
      </w:r>
    </w:p>
    <w:p w:rsidR="00D80E2F" w:rsidRPr="00D80E2F" w:rsidRDefault="00D80E2F" w:rsidP="00D80E2F">
      <w:pPr>
        <w:shd w:val="clear" w:color="auto" w:fill="FFFFFF"/>
        <w:spacing w:before="22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7"/>
          <w:szCs w:val="27"/>
          <w:lang w:eastAsia="en-GB"/>
        </w:rPr>
      </w:pPr>
      <w:r w:rsidRPr="00D80E2F">
        <w:rPr>
          <w:rFonts w:ascii="Tahoma" w:eastAsia="Times New Roman" w:hAnsi="Tahoma" w:cs="Tahoma"/>
          <w:b/>
          <w:bCs/>
          <w:color w:val="000000"/>
          <w:sz w:val="27"/>
          <w:szCs w:val="27"/>
          <w:lang w:eastAsia="en-GB"/>
        </w:rPr>
        <w:t>Inschrijving</w:t>
      </w:r>
    </w:p>
    <w:p w:rsidR="00D80E2F" w:rsidRPr="00D80E2F" w:rsidRDefault="00D80E2F" w:rsidP="00D80E2F">
      <w:pPr>
        <w:shd w:val="clear" w:color="auto" w:fill="FFFFFF"/>
        <w:spacing w:after="288" w:line="240" w:lineRule="auto"/>
        <w:rPr>
          <w:rFonts w:ascii="Tahoma" w:eastAsia="Times New Roman" w:hAnsi="Tahoma" w:cs="Tahoma"/>
          <w:color w:val="000000"/>
          <w:sz w:val="19"/>
          <w:szCs w:val="19"/>
          <w:lang w:eastAsia="en-GB"/>
        </w:rPr>
      </w:pPr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>Inschrijven voor de NISPA-dag is mogelijk vanaf maandag 2 september. </w:t>
      </w:r>
    </w:p>
    <w:p w:rsidR="00D80E2F" w:rsidRPr="00D80E2F" w:rsidRDefault="00D80E2F" w:rsidP="00D80E2F">
      <w:pPr>
        <w:shd w:val="clear" w:color="auto" w:fill="FFFFFF"/>
        <w:spacing w:before="22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7"/>
          <w:szCs w:val="27"/>
          <w:lang w:val="en-GB" w:eastAsia="en-GB"/>
        </w:rPr>
      </w:pPr>
      <w:proofErr w:type="spellStart"/>
      <w:r w:rsidRPr="00D80E2F">
        <w:rPr>
          <w:rFonts w:ascii="Tahoma" w:eastAsia="Times New Roman" w:hAnsi="Tahoma" w:cs="Tahoma"/>
          <w:b/>
          <w:bCs/>
          <w:color w:val="000000"/>
          <w:sz w:val="27"/>
          <w:szCs w:val="27"/>
          <w:lang w:val="en-GB" w:eastAsia="en-GB"/>
        </w:rPr>
        <w:t>Kosten</w:t>
      </w:r>
      <w:proofErr w:type="spellEnd"/>
    </w:p>
    <w:p w:rsidR="00D80E2F" w:rsidRPr="00D80E2F" w:rsidRDefault="00D80E2F" w:rsidP="00D80E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Tahoma" w:eastAsia="Times New Roman" w:hAnsi="Tahoma" w:cs="Tahoma"/>
          <w:color w:val="000000"/>
          <w:sz w:val="19"/>
          <w:szCs w:val="19"/>
          <w:lang w:eastAsia="en-GB"/>
        </w:rPr>
      </w:pPr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 xml:space="preserve">Deelname aan NISPA-dag is kosteloos voor deelnemers van de instellingen 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>IrisZorg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 xml:space="preserve">, Leger des Heils, 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>Novadic-Kentron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 xml:space="preserve">, 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>Tactus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 xml:space="preserve">, Vincent van Gogh en VNN. Voor Radboud Universiteit en 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>Radboudumc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 xml:space="preserve"> geldt een maximum aantal gratis plaatsen.</w:t>
      </w:r>
    </w:p>
    <w:p w:rsidR="00D80E2F" w:rsidRPr="00D80E2F" w:rsidRDefault="00D80E2F" w:rsidP="00D80E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Tahoma" w:eastAsia="Times New Roman" w:hAnsi="Tahoma" w:cs="Tahoma"/>
          <w:color w:val="000000"/>
          <w:sz w:val="19"/>
          <w:szCs w:val="19"/>
          <w:lang w:eastAsia="en-GB"/>
        </w:rPr>
      </w:pPr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>Er is erg veel belangstelling voor deze dag! Als u niet kunt komen, wilt u dat voor maandag 4 november laten weten (email: </w:t>
      </w:r>
      <w:hyperlink r:id="rId8" w:history="1">
        <w:r w:rsidRPr="00D80E2F">
          <w:rPr>
            <w:rFonts w:ascii="Tahoma" w:eastAsia="Times New Roman" w:hAnsi="Tahoma" w:cs="Tahoma"/>
            <w:color w:val="AF003F"/>
            <w:sz w:val="19"/>
            <w:szCs w:val="19"/>
            <w:u w:val="single"/>
            <w:lang w:eastAsia="en-GB"/>
          </w:rPr>
          <w:t>contact@nispa.nl</w:t>
        </w:r>
      </w:hyperlink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>)? Anders wordt bij afwezigheid zonder afmelding of bij afmelding binnen 48 uur voor aanvang van het congres € 50,00 in rekening gebracht. Hiervoor ontvangt u een persoonlijke factuur. Ook uw leidinggevende wordt geïnformeerd over uw afwezigheid.</w:t>
      </w:r>
    </w:p>
    <w:p w:rsidR="00D80E2F" w:rsidRPr="00D80E2F" w:rsidRDefault="00D80E2F" w:rsidP="00D80E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</w:pPr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>Voor de overige deelnemers zijn de kosten € 150,00. Hiervoor ontvangt u een factuur. U kunt tot 48 uur voor aanvang van het congres kosteloos annuleren. 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Restitutie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 xml:space="preserve"> is 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daarna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 xml:space="preserve"> 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niet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 xml:space="preserve"> 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meer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 xml:space="preserve"> 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mogelijk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.</w:t>
      </w:r>
    </w:p>
    <w:p w:rsidR="00D80E2F" w:rsidRPr="00D80E2F" w:rsidRDefault="00D80E2F" w:rsidP="00D80E2F">
      <w:pPr>
        <w:shd w:val="clear" w:color="auto" w:fill="FFFFFF"/>
        <w:spacing w:before="22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7"/>
          <w:szCs w:val="27"/>
          <w:lang w:val="en-GB" w:eastAsia="en-GB"/>
        </w:rPr>
      </w:pPr>
      <w:proofErr w:type="spellStart"/>
      <w:r w:rsidRPr="00D80E2F">
        <w:rPr>
          <w:rFonts w:ascii="Tahoma" w:eastAsia="Times New Roman" w:hAnsi="Tahoma" w:cs="Tahoma"/>
          <w:b/>
          <w:bCs/>
          <w:color w:val="000000"/>
          <w:sz w:val="27"/>
          <w:szCs w:val="27"/>
          <w:lang w:val="en-GB" w:eastAsia="en-GB"/>
        </w:rPr>
        <w:t>Accreditatie</w:t>
      </w:r>
      <w:proofErr w:type="spellEnd"/>
    </w:p>
    <w:p w:rsidR="00D80E2F" w:rsidRPr="00D80E2F" w:rsidRDefault="00D80E2F" w:rsidP="00D80E2F">
      <w:pPr>
        <w:shd w:val="clear" w:color="auto" w:fill="FFFFFF"/>
        <w:spacing w:after="288" w:line="240" w:lineRule="auto"/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</w:pP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Accreditatie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 xml:space="preserve"> 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wordt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 xml:space="preserve"> 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aangevraagd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 xml:space="preserve"> 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voor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:</w:t>
      </w:r>
    </w:p>
    <w:p w:rsidR="00D80E2F" w:rsidRPr="00D80E2F" w:rsidRDefault="00D80E2F" w:rsidP="00D80E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</w:pP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Vaktherapeuten</w:t>
      </w:r>
      <w:proofErr w:type="spellEnd"/>
    </w:p>
    <w:p w:rsidR="00D80E2F" w:rsidRPr="00D80E2F" w:rsidRDefault="00D80E2F" w:rsidP="00D80E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</w:pP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FGzPt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 </w:t>
      </w:r>
    </w:p>
    <w:p w:rsidR="00D80E2F" w:rsidRPr="00D80E2F" w:rsidRDefault="00D80E2F" w:rsidP="00D80E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</w:pP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Kwaliteitsregister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 xml:space="preserve"> 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Verpleegkundigen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 xml:space="preserve"> &amp; 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Verzorgenden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 </w:t>
      </w:r>
    </w:p>
    <w:p w:rsidR="00D80E2F" w:rsidRPr="00D80E2F" w:rsidRDefault="00D80E2F" w:rsidP="00D80E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</w:pP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Verpleegkundig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 xml:space="preserve"> 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Specialisten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 xml:space="preserve"> Register</w:t>
      </w:r>
    </w:p>
    <w:p w:rsidR="00D80E2F" w:rsidRPr="00D80E2F" w:rsidRDefault="00D80E2F" w:rsidP="00D80E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Tahoma" w:eastAsia="Times New Roman" w:hAnsi="Tahoma" w:cs="Tahoma"/>
          <w:color w:val="000000"/>
          <w:sz w:val="19"/>
          <w:szCs w:val="19"/>
          <w:lang w:eastAsia="en-GB"/>
        </w:rPr>
      </w:pPr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 xml:space="preserve">Nederlandse Vereniging voor </w:t>
      </w:r>
      <w:bookmarkStart w:id="8" w:name="_GoBack"/>
      <w:bookmarkEnd w:id="8"/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>Psychiatrie (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>NVvP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>) </w:t>
      </w:r>
    </w:p>
    <w:p w:rsidR="00D80E2F" w:rsidRPr="00D80E2F" w:rsidRDefault="00D80E2F" w:rsidP="00D80E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Tahoma" w:eastAsia="Times New Roman" w:hAnsi="Tahoma" w:cs="Tahoma"/>
          <w:color w:val="000000"/>
          <w:sz w:val="19"/>
          <w:szCs w:val="19"/>
          <w:lang w:eastAsia="en-GB"/>
        </w:rPr>
      </w:pPr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>Vereniging voor Verslavingsgeneeskunde Nederland (VVGN) </w:t>
      </w:r>
    </w:p>
    <w:p w:rsidR="00D80E2F" w:rsidRPr="00D80E2F" w:rsidRDefault="00D80E2F" w:rsidP="00D80E2F">
      <w:pPr>
        <w:shd w:val="clear" w:color="auto" w:fill="FFFFFF"/>
        <w:spacing w:after="288" w:line="240" w:lineRule="auto"/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</w:pPr>
      <w:r w:rsidRPr="00D80E2F">
        <w:rPr>
          <w:rFonts w:ascii="Tahoma" w:eastAsia="Times New Roman" w:hAnsi="Tahoma" w:cs="Tahoma"/>
          <w:color w:val="000000"/>
          <w:sz w:val="19"/>
          <w:szCs w:val="19"/>
          <w:lang w:eastAsia="en-GB"/>
        </w:rPr>
        <w:t xml:space="preserve">Let wel: om in aanmerking te komen voor accreditatie dient u minimaal 1 workshop of symposium te volgen. 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Dit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 xml:space="preserve"> 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wordt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 xml:space="preserve"> </w:t>
      </w:r>
      <w:proofErr w:type="spellStart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gecontroleerd</w:t>
      </w:r>
      <w:proofErr w:type="spellEnd"/>
      <w:r w:rsidRPr="00D80E2F">
        <w:rPr>
          <w:rFonts w:ascii="Tahoma" w:eastAsia="Times New Roman" w:hAnsi="Tahoma" w:cs="Tahoma"/>
          <w:color w:val="000000"/>
          <w:sz w:val="19"/>
          <w:szCs w:val="19"/>
          <w:lang w:val="en-GB" w:eastAsia="en-GB"/>
        </w:rPr>
        <w:t>.</w:t>
      </w:r>
    </w:p>
    <w:p w:rsidR="00D80E2F" w:rsidRDefault="00D80E2F">
      <w:r w:rsidRPr="00D80E2F">
        <w:drawing>
          <wp:anchor distT="0" distB="0" distL="114300" distR="114300" simplePos="0" relativeHeight="251661312" behindDoc="0" locked="0" layoutInCell="1" allowOverlap="1" wp14:anchorId="08D02FF8" wp14:editId="35CD05A0">
            <wp:simplePos x="0" y="0"/>
            <wp:positionH relativeFrom="column">
              <wp:posOffset>3053080</wp:posOffset>
            </wp:positionH>
            <wp:positionV relativeFrom="paragraph">
              <wp:posOffset>281940</wp:posOffset>
            </wp:positionV>
            <wp:extent cx="1181100" cy="342900"/>
            <wp:effectExtent l="0" t="0" r="0" b="0"/>
            <wp:wrapNone/>
            <wp:docPr id="129" name="Afbeelding 129" descr="tactu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ctus_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r="17881" b="-2857"/>
                    <a:stretch/>
                  </pic:blipFill>
                  <pic:spPr bwMode="auto">
                    <a:xfrm>
                      <a:off x="0" y="0"/>
                      <a:ext cx="1181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0E2F">
        <w:drawing>
          <wp:anchor distT="0" distB="0" distL="114300" distR="114300" simplePos="0" relativeHeight="251662336" behindDoc="0" locked="0" layoutInCell="1" allowOverlap="1" wp14:anchorId="439174C8" wp14:editId="3E3A076E">
            <wp:simplePos x="0" y="0"/>
            <wp:positionH relativeFrom="margin">
              <wp:posOffset>4500245</wp:posOffset>
            </wp:positionH>
            <wp:positionV relativeFrom="paragraph">
              <wp:posOffset>0</wp:posOffset>
            </wp:positionV>
            <wp:extent cx="342900" cy="895350"/>
            <wp:effectExtent l="0" t="0" r="0" b="0"/>
            <wp:wrapNone/>
            <wp:docPr id="130" name="Afbeelding 130" descr="VVG logo k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VG logo kleu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E2F">
        <w:drawing>
          <wp:anchor distT="0" distB="0" distL="114300" distR="114300" simplePos="0" relativeHeight="251663360" behindDoc="0" locked="0" layoutInCell="1" allowOverlap="1" wp14:anchorId="3A3D54E1" wp14:editId="5DEE11E8">
            <wp:simplePos x="0" y="0"/>
            <wp:positionH relativeFrom="margin">
              <wp:posOffset>5109210</wp:posOffset>
            </wp:positionH>
            <wp:positionV relativeFrom="paragraph">
              <wp:posOffset>38100</wp:posOffset>
            </wp:positionV>
            <wp:extent cx="848360" cy="819150"/>
            <wp:effectExtent l="0" t="0" r="8890" b="0"/>
            <wp:wrapNone/>
            <wp:docPr id="132" name="Afbeelding 132" descr="VNN_logoZT_CMYK_2000 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NN_logoZT_CMYK_2000 px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E2F">
        <w:drawing>
          <wp:anchor distT="0" distB="0" distL="114300" distR="114300" simplePos="0" relativeHeight="251664384" behindDoc="0" locked="0" layoutInCell="1" allowOverlap="1" wp14:anchorId="3DA37D6F" wp14:editId="440FED8E">
            <wp:simplePos x="0" y="0"/>
            <wp:positionH relativeFrom="column">
              <wp:posOffset>2082165</wp:posOffset>
            </wp:positionH>
            <wp:positionV relativeFrom="paragraph">
              <wp:posOffset>95250</wp:posOffset>
            </wp:positionV>
            <wp:extent cx="704850" cy="704850"/>
            <wp:effectExtent l="0" t="0" r="0" b="0"/>
            <wp:wrapNone/>
            <wp:docPr id="128" name="Afbeelding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2-black-outlin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E2F">
        <w:drawing>
          <wp:anchor distT="0" distB="0" distL="114300" distR="114300" simplePos="0" relativeHeight="251665408" behindDoc="0" locked="0" layoutInCell="1" allowOverlap="1" wp14:anchorId="0DA3D09C" wp14:editId="60869C21">
            <wp:simplePos x="0" y="0"/>
            <wp:positionH relativeFrom="column">
              <wp:posOffset>0</wp:posOffset>
            </wp:positionH>
            <wp:positionV relativeFrom="paragraph">
              <wp:posOffset>242570</wp:posOffset>
            </wp:positionV>
            <wp:extent cx="925195" cy="410210"/>
            <wp:effectExtent l="0" t="0" r="8255" b="8890"/>
            <wp:wrapNone/>
            <wp:docPr id="131" name="Afbeelding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opdes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0E2F">
        <w:drawing>
          <wp:anchor distT="0" distB="0" distL="114300" distR="114300" simplePos="0" relativeHeight="251666432" behindDoc="0" locked="0" layoutInCell="1" allowOverlap="1" wp14:anchorId="25A73A69" wp14:editId="1B789AA6">
            <wp:simplePos x="0" y="0"/>
            <wp:positionH relativeFrom="column">
              <wp:posOffset>1191260</wp:posOffset>
            </wp:positionH>
            <wp:positionV relativeFrom="paragraph">
              <wp:posOffset>116205</wp:posOffset>
            </wp:positionV>
            <wp:extent cx="624840" cy="662940"/>
            <wp:effectExtent l="0" t="0" r="3810" b="3810"/>
            <wp:wrapNone/>
            <wp:docPr id="3" name="Afbeelding 3" descr="https://www.legerdesheils.nl/files/images/logo/Leger-des-heils-sch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gerdesheils.nl/files/images/logo/Leger-des-heils-schil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0E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ormata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C564B"/>
    <w:multiLevelType w:val="multilevel"/>
    <w:tmpl w:val="8C66A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DF315A"/>
    <w:multiLevelType w:val="multilevel"/>
    <w:tmpl w:val="ED78B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E2F"/>
    <w:rsid w:val="00995E8E"/>
    <w:rsid w:val="009B4F68"/>
    <w:rsid w:val="00C61500"/>
    <w:rsid w:val="00D8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57A4C"/>
  <w15:chartTrackingRefBased/>
  <w15:docId w15:val="{DA38375D-BC5C-42D8-9C23-7722B80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95E8E"/>
  </w:style>
  <w:style w:type="paragraph" w:styleId="Kop1">
    <w:name w:val="heading 1"/>
    <w:basedOn w:val="Standaard"/>
    <w:next w:val="Standaard"/>
    <w:link w:val="Kop1Char"/>
    <w:uiPriority w:val="9"/>
    <w:qFormat/>
    <w:rsid w:val="00995E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95E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D214E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95E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995E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RapportkopjesFormata-Medium9ptVetZwart">
    <w:name w:val="Rapport kopjes Formata-Medium 9 pt Vet Zwart"/>
    <w:basedOn w:val="Standaardalinea-lettertype"/>
    <w:rsid w:val="00995E8E"/>
    <w:rPr>
      <w:rFonts w:ascii="Formata-Medium" w:hAnsi="Formata-Medium"/>
      <w:bCs/>
      <w:color w:val="0076BD"/>
      <w:sz w:val="18"/>
    </w:rPr>
  </w:style>
  <w:style w:type="character" w:customStyle="1" w:styleId="Kop1Char">
    <w:name w:val="Kop 1 Char"/>
    <w:basedOn w:val="Standaardalinea-lettertype"/>
    <w:link w:val="Kop1"/>
    <w:uiPriority w:val="9"/>
    <w:rsid w:val="00995E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995E8E"/>
    <w:rPr>
      <w:rFonts w:asciiTheme="majorHAnsi" w:eastAsiaTheme="majorEastAsia" w:hAnsiTheme="majorHAnsi" w:cstheme="majorBidi"/>
      <w:color w:val="BD214E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995E8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995E8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95E8E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95E8E"/>
    <w:rPr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995E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95E8E"/>
  </w:style>
  <w:style w:type="paragraph" w:styleId="Voettekst">
    <w:name w:val="footer"/>
    <w:basedOn w:val="Standaard"/>
    <w:link w:val="VoettekstChar"/>
    <w:uiPriority w:val="99"/>
    <w:unhideWhenUsed/>
    <w:rsid w:val="00995E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95E8E"/>
  </w:style>
  <w:style w:type="character" w:styleId="Verwijzingopmerking">
    <w:name w:val="annotation reference"/>
    <w:basedOn w:val="Standaardalinea-lettertype"/>
    <w:uiPriority w:val="99"/>
    <w:semiHidden/>
    <w:unhideWhenUsed/>
    <w:rsid w:val="00995E8E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95E8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95E8E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95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95E8E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995E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995E8E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D80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Standaardalinea-lettertype"/>
    <w:uiPriority w:val="99"/>
    <w:semiHidden/>
    <w:unhideWhenUsed/>
    <w:rsid w:val="00D80E2F"/>
    <w:rPr>
      <w:color w:val="0000FF"/>
      <w:u w:val="single"/>
    </w:rPr>
  </w:style>
  <w:style w:type="character" w:styleId="Subtielebenadrukking">
    <w:name w:val="Subtle Emphasis"/>
    <w:basedOn w:val="Standaardalinea-lettertype"/>
    <w:uiPriority w:val="19"/>
    <w:qFormat/>
    <w:rsid w:val="00D80E2F"/>
    <w:rPr>
      <w:caps w:val="0"/>
      <w:smallCaps/>
      <w:strike w:val="0"/>
      <w:dstrike w:val="0"/>
      <w:vanish w:val="0"/>
      <w:color w:val="595959" w:themeColor="text1" w:themeTint="A6"/>
      <w:vertAlign w:val="baseline"/>
    </w:rPr>
  </w:style>
  <w:style w:type="paragraph" w:styleId="Titel">
    <w:name w:val="Title"/>
    <w:basedOn w:val="Standaard"/>
    <w:next w:val="Standaard"/>
    <w:link w:val="TitelChar"/>
    <w:uiPriority w:val="10"/>
    <w:qFormat/>
    <w:rsid w:val="00D80E2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80E2F"/>
    <w:rPr>
      <w:rFonts w:asciiTheme="majorHAnsi" w:eastAsiaTheme="majorEastAsia" w:hAnsiTheme="majorHAnsi" w:cstheme="majorBidi"/>
      <w:spacing w:val="-10"/>
      <w:kern w:val="28"/>
      <w:sz w:val="40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5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8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3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9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439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63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nispa.nl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contact@nispa.n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valknijmegen.nl/zalen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Radboud Universiteit Nijmegen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Dijkstra, B.A.G. (Boukje)</dc:creator>
  <cp:keywords/>
  <dc:description/>
  <cp:lastModifiedBy>Dijkstra, B.A.G. (Boukje)</cp:lastModifiedBy>
  <cp:revision>1</cp:revision>
  <dcterms:created xsi:type="dcterms:W3CDTF">2019-07-11T13:49:00Z</dcterms:created>
  <dcterms:modified xsi:type="dcterms:W3CDTF">2019-07-11T13:51:00Z</dcterms:modified>
</cp:coreProperties>
</file>